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53C4A" w:rsidR="00853C4A" w:rsidP="00853C4A" w:rsidRDefault="00853C4A" w14:paraId="191d182" w14:textId="191d182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853C4A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853C4A" w:rsidR="00853C4A" w:rsidP="00853C4A" w:rsidRDefault="00853C4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</w:p>
    <w:p w:rsidRPr="00853C4A" w:rsidR="00853C4A" w:rsidP="00853C4A" w:rsidRDefault="00853C4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52000 PAZIN, Dršćevka 1 </w:t>
      </w:r>
    </w:p>
    <w:p w:rsidRPr="00853C4A" w:rsidR="00853C4A" w:rsidP="00853C4A" w:rsidRDefault="00853C4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853C4A" w:rsidR="00853C4A" w:rsidP="00853C4A" w:rsidRDefault="00853C4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>1 St-487</w:t>
      </w:r>
      <w:r w:rsidRPr="00853C4A">
        <w:rPr>
          <w:rFonts w:eastAsia="Times New Roman" w:cs="Arial"/>
          <w:bCs/>
          <w:szCs w:val="24"/>
          <w:lang w:eastAsia="hr-HR"/>
        </w:rPr>
        <w:t>/2023-15</w:t>
      </w:r>
    </w:p>
    <w:p w:rsidRPr="00853C4A" w:rsidR="00853C4A" w:rsidP="00853C4A" w:rsidRDefault="00853C4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                 </w:t>
      </w:r>
    </w:p>
    <w:p w:rsidRPr="00853C4A" w:rsidR="00853C4A" w:rsidP="00853C4A" w:rsidRDefault="00853C4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>Z A P I S N I K</w:t>
      </w:r>
    </w:p>
    <w:p w:rsidRPr="00853C4A" w:rsidR="00853C4A" w:rsidP="00853C4A" w:rsidRDefault="00853C4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>Od 23. siječnja 2024.</w:t>
      </w:r>
    </w:p>
    <w:p w:rsidRPr="00853C4A" w:rsidR="00853C4A" w:rsidP="00853C4A" w:rsidRDefault="00853C4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853C4A" w:rsidR="00853C4A" w:rsidP="00853C4A" w:rsidRDefault="00853C4A">
      <w:pPr>
        <w:spacing w:after="0" w:line="240" w:lineRule="atLeast"/>
        <w:jc w:val="center"/>
        <w:rPr>
          <w:rFonts w:eastAsia="Times New Roman" w:cs="Arial"/>
          <w:bCs/>
          <w:color w:val="FF0000"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853C4A" w:rsidR="00853C4A" w:rsidP="00853C4A" w:rsidRDefault="00853C4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>ISTRA HOMES CONSTRUCTION d.o.o., OIB 60967201172, Ladrovići 24, Ladrovići</w:t>
      </w:r>
    </w:p>
    <w:p w:rsidR="00853C4A" w:rsidP="00A32488" w:rsidRDefault="00853C4A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  </w:t>
      </w:r>
    </w:p>
    <w:p w:rsidRPr="00853C4A" w:rsidR="00A32488" w:rsidP="00A32488" w:rsidRDefault="00A32488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853C4A" w:rsidR="00853C4A" w:rsidP="00853C4A" w:rsidRDefault="00853C4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>OD SUDA NAZOČNI:</w:t>
      </w:r>
    </w:p>
    <w:p w:rsidRPr="00853C4A" w:rsidR="00853C4A" w:rsidP="00853C4A" w:rsidRDefault="00853C4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Damir Rabar, stečajni sudac </w:t>
      </w:r>
    </w:p>
    <w:p w:rsidRPr="00853C4A" w:rsidR="00853C4A" w:rsidP="00853C4A" w:rsidRDefault="00853C4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>Jasmina Matika, zapisničarka</w:t>
      </w:r>
    </w:p>
    <w:p w:rsidR="00853C4A" w:rsidP="00853C4A" w:rsidRDefault="00853C4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53C4A" w:rsidR="00A32488" w:rsidP="00853C4A" w:rsidRDefault="00A32488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853C4A" w:rsidR="00853C4A" w:rsidP="00853C4A" w:rsidRDefault="00853C4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Početak u 10</w:t>
      </w:r>
      <w:r w:rsidRPr="00853C4A">
        <w:rPr>
          <w:rFonts w:eastAsia="Times New Roman" w:cs="Arial"/>
          <w:bCs/>
          <w:szCs w:val="24"/>
          <w:lang w:eastAsia="hr-HR"/>
        </w:rPr>
        <w:t>:20 sati. Ročište je javno.</w:t>
      </w:r>
    </w:p>
    <w:p w:rsidRPr="00853C4A" w:rsidR="00853C4A" w:rsidP="00853C4A" w:rsidRDefault="00853C4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53C4A" w:rsidR="00853C4A" w:rsidP="00853C4A" w:rsidRDefault="00853C4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- Za predlagatelja: </w:t>
      </w:r>
      <w:r w:rsidR="00A32488">
        <w:rPr>
          <w:rFonts w:eastAsia="Times New Roman" w:cs="Arial"/>
          <w:bCs/>
          <w:szCs w:val="24"/>
          <w:lang w:eastAsia="hr-HR"/>
        </w:rPr>
        <w:t xml:space="preserve">zamjenica ŽDO u Puli, Nevenka Kovčalija </w:t>
      </w:r>
    </w:p>
    <w:p w:rsidR="00853C4A" w:rsidP="00853C4A" w:rsidRDefault="00853C4A">
      <w:pPr>
        <w:spacing w:after="0" w:line="240" w:lineRule="atLeast"/>
        <w:jc w:val="both"/>
        <w:rPr>
          <w:color w:val="808080" w:themeColor="background1" w:themeShade="80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A32488" w:rsidR="00A32488">
        <w:t>nitko</w:t>
      </w:r>
    </w:p>
    <w:p w:rsidR="00A32488" w:rsidP="00853C4A" w:rsidRDefault="00A32488">
      <w:pPr>
        <w:spacing w:after="0" w:line="240" w:lineRule="atLeast"/>
        <w:jc w:val="both"/>
        <w:rPr>
          <w:color w:val="808080" w:themeColor="background1" w:themeShade="80"/>
        </w:rPr>
      </w:pPr>
    </w:p>
    <w:p w:rsidRPr="00A32488" w:rsidR="00853C4A" w:rsidP="00A32488" w:rsidRDefault="00853C4A">
      <w:pPr>
        <w:spacing w:after="0" w:line="240" w:lineRule="atLeast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A32488">
        <w:rPr>
          <w:rFonts w:eastAsia="Times New Roman" w:cs="Arial"/>
          <w:bCs/>
          <w:szCs w:val="24"/>
          <w:lang w:eastAsia="hr-HR"/>
        </w:rPr>
        <w:t xml:space="preserve">Privremena stečajna upraviteljica </w:t>
      </w:r>
      <w:r w:rsidRPr="00A32488" w:rsidR="00A32488">
        <w:rPr>
          <w:rFonts w:eastAsia="Times New Roman" w:cs="Arial"/>
          <w:bCs/>
          <w:szCs w:val="24"/>
          <w:lang w:eastAsia="hr-HR"/>
        </w:rPr>
        <w:t xml:space="preserve">i zakonski zastupnik dužnika su u predmet dostavili podnesak kojim predlažu odgodu ovog ročišta. </w:t>
      </w:r>
    </w:p>
    <w:p w:rsidRPr="00853C4A" w:rsidR="00853C4A" w:rsidP="00A32488" w:rsidRDefault="00853C4A">
      <w:pPr>
        <w:tabs>
          <w:tab w:val="left" w:pos="1991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853C4A" w:rsidR="00853C4A" w:rsidP="00853C4A" w:rsidRDefault="00A3248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Zamjenica ŽDO u Puli ne protivi se odgodi ročišta.</w:t>
      </w:r>
    </w:p>
    <w:p w:rsidRPr="00853C4A" w:rsidR="00853C4A" w:rsidP="00853C4A" w:rsidRDefault="00853C4A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853C4A" w:rsidR="00853C4A" w:rsidP="00853C4A" w:rsidRDefault="00853C4A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ab/>
        <w:t>Sudac donosi</w:t>
      </w:r>
    </w:p>
    <w:p w:rsidRPr="00853C4A" w:rsidR="00853C4A" w:rsidP="00853C4A" w:rsidRDefault="00853C4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>r j e š e nj e</w:t>
      </w:r>
    </w:p>
    <w:p w:rsidR="00A32488" w:rsidP="00853C4A" w:rsidRDefault="00A32488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A32488" w:rsidP="00853C4A" w:rsidRDefault="00A32488">
      <w:pPr>
        <w:spacing w:after="0" w:line="240" w:lineRule="atLeast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ab/>
        <w:t xml:space="preserve">Ovo se ročište odgađa a novo se zakazuje za </w:t>
      </w:r>
    </w:p>
    <w:p w:rsidR="00A32488" w:rsidP="00853C4A" w:rsidRDefault="00A32488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="00A32488" w:rsidP="00A32488" w:rsidRDefault="00A32488">
      <w:pPr>
        <w:spacing w:after="0" w:line="240" w:lineRule="atLeast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20. veljače 2024. u 9:00 sati</w:t>
      </w:r>
    </w:p>
    <w:p w:rsidR="00A32488" w:rsidP="00A32488" w:rsidRDefault="00A32488">
      <w:pPr>
        <w:spacing w:after="0" w:line="240" w:lineRule="atLeast"/>
        <w:jc w:val="center"/>
        <w:rPr>
          <w:rFonts w:eastAsia="Times New Roman" w:cs="Arial"/>
          <w:szCs w:val="24"/>
          <w:lang w:eastAsia="hr-HR"/>
        </w:rPr>
      </w:pPr>
    </w:p>
    <w:p w:rsidR="00A32488" w:rsidP="00A32488" w:rsidRDefault="00A32488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što prisutna zamjenica ŽDO u Puli prima na znanje te joj se poseban poziv neće dostavljati</w:t>
      </w:r>
    </w:p>
    <w:p w:rsidRPr="00853C4A" w:rsidR="00853C4A" w:rsidP="00A32488" w:rsidRDefault="00853C4A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853C4A" w:rsidR="00853C4A" w:rsidP="00853C4A" w:rsidRDefault="00853C4A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853C4A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Pr="00853C4A" w:rsidR="00853C4A" w:rsidP="00853C4A" w:rsidRDefault="00853C4A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853C4A" w:rsidR="00853C4A" w:rsidP="00A32488" w:rsidRDefault="00853C4A">
      <w:pPr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853C4A" w:rsidR="00853C4A" w:rsidP="00853C4A" w:rsidRDefault="00853C4A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853C4A">
        <w:rPr>
          <w:rFonts w:eastAsia="Times New Roman" w:cs="Arial"/>
          <w:szCs w:val="24"/>
          <w:lang w:eastAsia="hr-HR"/>
        </w:rPr>
        <w:t xml:space="preserve">Dovršeno u </w:t>
      </w:r>
      <w:r w:rsidR="00A32488">
        <w:rPr>
          <w:rFonts w:eastAsia="Times New Roman" w:cs="Arial"/>
          <w:szCs w:val="24"/>
          <w:lang w:eastAsia="hr-HR"/>
        </w:rPr>
        <w:t>10</w:t>
      </w:r>
      <w:r w:rsidRPr="00853C4A">
        <w:rPr>
          <w:rFonts w:eastAsia="Times New Roman" w:cs="Arial"/>
          <w:szCs w:val="24"/>
          <w:lang w:eastAsia="hr-HR"/>
        </w:rPr>
        <w:t>:</w:t>
      </w:r>
      <w:r w:rsidR="00A32488">
        <w:rPr>
          <w:rFonts w:eastAsia="Times New Roman" w:cs="Arial"/>
          <w:szCs w:val="24"/>
          <w:lang w:eastAsia="hr-HR"/>
        </w:rPr>
        <w:t>25</w:t>
      </w:r>
      <w:r w:rsidRPr="00853C4A">
        <w:rPr>
          <w:rFonts w:eastAsia="Times New Roman" w:cs="Arial"/>
          <w:szCs w:val="24"/>
          <w:lang w:eastAsia="hr-HR"/>
        </w:rPr>
        <w:t xml:space="preserve"> sati.</w:t>
      </w:r>
    </w:p>
    <w:p w:rsidRPr="00853C4A" w:rsidR="00853C4A" w:rsidP="00853C4A" w:rsidRDefault="00853C4A">
      <w:pPr>
        <w:spacing w:after="0" w:line="240" w:lineRule="atLeast"/>
        <w:ind w:firstLine="708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53C4A" w:rsidR="00853C4A" w:rsidP="00A32488" w:rsidRDefault="00853C4A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853C4A" w:rsidR="00853C4A" w:rsidP="00853C4A" w:rsidRDefault="00853C4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  </w:t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="00A32488">
        <w:rPr>
          <w:rFonts w:eastAsia="Times New Roman" w:cs="Arial"/>
          <w:bCs/>
          <w:szCs w:val="24"/>
          <w:lang w:eastAsia="hr-HR"/>
        </w:rPr>
        <w:t xml:space="preserve">  </w:t>
      </w:r>
      <w:r w:rsidRPr="00853C4A">
        <w:rPr>
          <w:rFonts w:eastAsia="Times New Roman" w:cs="Arial"/>
          <w:bCs/>
          <w:szCs w:val="24"/>
          <w:lang w:eastAsia="hr-HR"/>
        </w:rPr>
        <w:t>Stečajni sudac</w:t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  <w:t xml:space="preserve">Za </w:t>
      </w:r>
      <w:r w:rsidR="00A32488">
        <w:rPr>
          <w:rFonts w:eastAsia="Times New Roman" w:cs="Arial"/>
          <w:bCs/>
          <w:szCs w:val="24"/>
          <w:lang w:eastAsia="hr-HR"/>
        </w:rPr>
        <w:t>predlagatelja</w:t>
      </w:r>
      <w:r w:rsidRPr="00853C4A">
        <w:rPr>
          <w:rFonts w:eastAsia="Times New Roman" w:cs="Arial"/>
          <w:bCs/>
          <w:szCs w:val="24"/>
          <w:lang w:eastAsia="hr-HR"/>
        </w:rPr>
        <w:t>:</w:t>
      </w:r>
    </w:p>
    <w:p w:rsidRPr="00853C4A" w:rsidR="00853C4A" w:rsidP="00853C4A" w:rsidRDefault="00853C4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</w:p>
    <w:p w:rsidRPr="00853C4A" w:rsidR="00853C4A" w:rsidP="00853C4A" w:rsidRDefault="00853C4A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853C4A" w:rsidR="00853C4A" w:rsidP="00853C4A" w:rsidRDefault="00853C4A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  <w:r w:rsidRPr="00853C4A">
        <w:rPr>
          <w:rFonts w:eastAsia="Times New Roman" w:cs="Arial"/>
          <w:bCs/>
          <w:szCs w:val="24"/>
          <w:lang w:eastAsia="hr-HR"/>
        </w:rPr>
        <w:t xml:space="preserve">                </w:t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  <w:t xml:space="preserve"> </w:t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  <w:r w:rsidRPr="00853C4A">
        <w:rPr>
          <w:rFonts w:eastAsia="Times New Roman" w:cs="Arial"/>
          <w:bCs/>
          <w:szCs w:val="24"/>
          <w:lang w:eastAsia="hr-HR"/>
        </w:rPr>
        <w:tab/>
      </w:r>
    </w:p>
    <w:p w:rsidR="002410FA" w:rsidP="00A32488" w:rsidRDefault="00A32488">
      <w:pPr>
        <w:spacing w:after="0" w:line="240" w:lineRule="atLeast"/>
        <w:jc w:val="center"/>
      </w:pPr>
      <w:r>
        <w:rPr>
          <w:rFonts w:eastAsia="Times New Roman" w:cs="Arial"/>
          <w:bCs/>
          <w:szCs w:val="24"/>
          <w:lang w:eastAsia="hr-HR"/>
        </w:rPr>
        <w:tab/>
      </w:r>
      <w:r w:rsidRPr="00853C4A" w:rsidR="00853C4A">
        <w:rPr>
          <w:rFonts w:eastAsia="Times New Roman" w:cs="Arial"/>
          <w:bCs/>
          <w:szCs w:val="24"/>
          <w:lang w:eastAsia="hr-HR"/>
        </w:rPr>
        <w:t xml:space="preserve">Zapisničarka </w:t>
      </w:r>
      <w:r w:rsidRPr="00853C4A" w:rsidR="00853C4A">
        <w:rPr>
          <w:rFonts w:eastAsia="Times New Roman" w:cs="Arial"/>
          <w:bCs/>
          <w:szCs w:val="24"/>
          <w:lang w:eastAsia="hr-HR"/>
        </w:rPr>
        <w:tab/>
      </w:r>
    </w:p>
    <w:sectPr w:rsidR="002410FA" w:rsidSect="004C6CFF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53C4A" w:rsidP="00853C4A" w:rsidRDefault="00853C4A">
      <w:pPr>
        <w:spacing w:after="0" w:line="240" w:lineRule="auto"/>
      </w:pPr>
      <w:r>
        <w:separator/>
      </w:r>
    </w:p>
  </w:endnote>
  <w:endnote w:type="continuationSeparator" w:id="0">
    <w:p w:rsidR="00853C4A" w:rsidP="00853C4A" w:rsidRDefault="00853C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53C4A" w:rsidP="00853C4A" w:rsidRDefault="00853C4A">
      <w:pPr>
        <w:spacing w:after="0" w:line="240" w:lineRule="auto"/>
      </w:pPr>
      <w:r>
        <w:separator/>
      </w:r>
    </w:p>
  </w:footnote>
  <w:footnote w:type="continuationSeparator" w:id="0">
    <w:p w:rsidR="00853C4A" w:rsidP="00853C4A" w:rsidRDefault="00853C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103FFE" w:rsidR="001E6FBA" w:rsidRDefault="00853C4A">
        <w:pPr>
          <w:pStyle w:val="Zaglavlje"/>
          <w:jc w:val="center"/>
          <w:rPr>
            <w:rFonts w:cs="Arial"/>
          </w:rPr>
        </w:pPr>
        <w:r w:rsidRPr="00103FFE">
          <w:tab/>
        </w:r>
        <w:r w:rsidRPr="00103FFE">
          <w:rPr>
            <w:rFonts w:cs="Arial"/>
          </w:rPr>
          <w:fldChar w:fldCharType="begin"/>
        </w:r>
        <w:r w:rsidRPr="00103FFE">
          <w:rPr>
            <w:rFonts w:cs="Arial"/>
          </w:rPr>
          <w:instrText>PAGE   \* MERGEFORMAT</w:instrText>
        </w:r>
        <w:r w:rsidRPr="00103FFE">
          <w:rPr>
            <w:rFonts w:cs="Arial"/>
          </w:rPr>
          <w:fldChar w:fldCharType="separate"/>
        </w:r>
        <w:r w:rsidR="00A32488">
          <w:rPr>
            <w:rFonts w:cs="Arial"/>
            <w:noProof/>
          </w:rPr>
          <w:t>2</w:t>
        </w:r>
        <w:r w:rsidRPr="00103FFE">
          <w:rPr>
            <w:rFonts w:cs="Arial"/>
          </w:rPr>
          <w:fldChar w:fldCharType="end"/>
        </w:r>
        <w:r w:rsidRPr="00103FFE">
          <w:rPr>
            <w:rFonts w:cs="Arial"/>
          </w:rPr>
          <w:t xml:space="preserve">                                      </w:t>
        </w:r>
        <w:r w:rsidRPr="00103FFE">
          <w:rPr>
            <w:rFonts w:cs="Arial"/>
          </w:rPr>
          <w:tab/>
        </w:r>
        <w:r>
          <w:rPr>
            <w:rFonts w:cs="Arial"/>
          </w:rPr>
          <w:t xml:space="preserve"> </w:t>
        </w:r>
        <w:r>
          <w:rPr>
            <w:rFonts w:eastAsia="Times New Roman" w:cs="Arial"/>
            <w:bCs/>
            <w:szCs w:val="24"/>
            <w:lang w:eastAsia="hr-HR"/>
          </w:rPr>
          <w:t>1 St-487</w:t>
        </w:r>
        <w:r w:rsidRPr="00853C4A">
          <w:rPr>
            <w:rFonts w:eastAsia="Times New Roman" w:cs="Arial"/>
            <w:bCs/>
            <w:szCs w:val="24"/>
            <w:lang w:eastAsia="hr-HR"/>
          </w:rPr>
          <w:t>/2023-15</w:t>
        </w:r>
      </w:p>
    </w:sdtContent>
  </w:sdt>
  <w:p w:rsidR="001E6FBA" w:rsidRDefault="00F64754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C4A"/>
    <w:rsid w:val="002410FA"/>
    <w:rsid w:val="00853C4A"/>
    <w:rsid w:val="00A32488"/>
    <w:rsid w:val="00F64754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D1F799DC-0F00-47FB-A98D-ABE1EC260FB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53C4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53C4A"/>
  </w:style>
  <w:style w:type="paragraph" w:styleId="Podnoje">
    <w:name w:val="footer"/>
    <w:basedOn w:val="Normal"/>
    <w:link w:val="PodnojeChar"/>
    <w:uiPriority w:val="99"/>
    <w:unhideWhenUsed/>
    <w:rsid w:val="00853C4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53C4A"/>
  </w:style>
  <w:style w:type="character" w:styleId="Tekstrezerviranogmjesta">
    <w:name w:val="Placeholder Text"/>
    <w:basedOn w:val="Zadanifontodlomka"/>
    <w:uiPriority w:val="99"/>
    <w:semiHidden/>
    <w:rsid w:val="00F647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64754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F64754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F6475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F64754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23. siječnja 2024.</izvorni_sadrzaj>
    <derivirana_varijabla naziv="DomainObject.StvarniPocetakDatum_1">23. siječnja 2024.</derivirana_varijabla>
  </DomainObject.StvarniPocetakDatum>
  <DomainObject.StvarniZavrsetakDatum>
    <izvorni_sadrzaj>23. siječnja 2024.</izvorni_sadrzaj>
    <derivirana_varijabla naziv="DomainObject.StvarniZavrsetakDatum_1">23. siječnja 2024.</derivirana_varijabla>
  </DomainObject.StvarniZavrsetakDatum>
  <DomainObject.PlaniraniZavrsetakDatum>
    <izvorni_sadrzaj>23. siječnja 2024.</izvorni_sadrzaj>
    <derivirana_varijabla naziv="DomainObject.PlaniraniZavrsetakDatum_1">23. siječnja 2024.</derivirana_varijabla>
  </DomainObject.PlaniraniZavrsetakDatum>
  <DomainObject.PlaniraniPocetakDatum>
    <izvorni_sadrzaj>23. siječnja 2024.</izvorni_sadrzaj>
    <derivirana_varijabla naziv="DomainObject.PlaniraniPocetakDatum_1">23. siječnja 2024.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10:25</izvorni_sadrzaj>
    <derivirana_varijabla naziv="DomainObject.PlaniraniZavrsetakVrijeme_1">10:25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2024.</izvorni_sadrzaj>
    <derivirana_varijabla naziv="DomainObject.Zapisnik.DatumKreiranja_1">23. siječnja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St-487/2023-15</izvorni_sadrzaj>
    <derivirana_varijabla naziv="DomainObject.Zapisnik.Oznaka_1">St-487/2023-15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2023.</izvorni_sadrzaj>
    <derivirana_varijabla naziv="DomainObject.Predmet.DatumOsnivanja_1">30. studenog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St-487/2023</izvorni_sadrzaj>
    <derivirana_varijabla naziv="DomainObject.Predmet.OznakaBroj_1">St-487/2023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HOMES CONSTRUCTION d.o.o. LADROVIĆI</izvorni_sadrzaj>
    <derivirana_varijabla naziv="DomainObject.Predmet.ProtustrankaFormated_1">  ISTRA HOMES CONSTRUCTION d.o.o. LADROVIĆI</derivirana_varijabla>
  </DomainObject.Predmet.ProtustrankaFormated>
  <DomainObject.Predmet.ProtustrankaFormatedOIB>
    <izvorni_sadrzaj>  ISTRA HOMES CONSTRUCTION d.o.o. LADROVIĆI, OIB 60967201172</izvorni_sadrzaj>
    <derivirana_varijabla naziv="DomainObject.Predmet.ProtustrankaFormatedOIB_1">  ISTRA HOMES CONSTRUCTION d.o.o. LADROVIĆI, OIB 60967201172</derivirana_varijabla>
  </DomainObject.Predmet.ProtustrankaFormatedOIB>
  <DomainObject.Predmet.ProtustrankaFormatedWithAdress>
    <izvorni_sadrzaj> ISTRA HOMES CONSTRUCTION d.o.o. LADROVIĆI, Ladrovići 24, 52440 Ladrovići</izvorni_sadrzaj>
    <derivirana_varijabla naziv="DomainObject.Predmet.ProtustrankaFormatedWithAdress_1"> ISTRA HOMES CONSTRUCTION d.o.o. LADROVIĆI, Ladrovići 24, 52440 Ladrovići</derivirana_varijabla>
  </DomainObject.Predmet.ProtustrankaFormatedWithAdress>
  <DomainObject.Predmet.ProtustrankaFormatedWithAdressOIB>
    <izvorni_sadrzaj> ISTRA HOMES CONSTRUCTION d.o.o. LADROVIĆI, OIB 60967201172, Ladrovići 24, 52440 Ladrovići</izvorni_sadrzaj>
    <derivirana_varijabla naziv="DomainObject.Predmet.ProtustrankaFormatedWithAdressOIB_1"> ISTRA HOMES CONSTRUCTION d.o.o. LADROVIĆI, OIB 60967201172, Ladrovići 24, 52440 Ladrovići</derivirana_varijabla>
  </DomainObject.Predmet.ProtustrankaFormatedWithAdressOIB>
  <DomainObject.Predmet.ProtustrankaWithAdress>
    <izvorni_sadrzaj>ISTRA HOMES CONSTRUCTION d.o.o. LADROVIĆI Ladrovići 24, 52440 Ladrovići</izvorni_sadrzaj>
    <derivirana_varijabla naziv="DomainObject.Predmet.ProtustrankaWithAdress_1">ISTRA HOMES CONSTRUCTION d.o.o. LADROVIĆI Ladrovići 24, 52440 Ladrovići</derivirana_varijabla>
  </DomainObject.Predmet.ProtustrankaWithAdress>
  <DomainObject.Predmet.ProtustrankaWithAdressOIB>
    <izvorni_sadrzaj>ISTRA HOMES CONSTRUCTION d.o.o. LADROVIĆI, OIB 60967201172, Ladrovići 24, 52440 Ladrovići</izvorni_sadrzaj>
    <derivirana_varijabla naziv="DomainObject.Predmet.ProtustrankaWithAdressOIB_1">ISTRA HOMES CONSTRUCTION d.o.o. LADROVIĆI, OIB 60967201172, Ladrovići 24, 52440 Ladrovići</derivirana_varijabla>
  </DomainObject.Predmet.ProtustrankaWithAdressOIB>
  <DomainObject.Predmet.ProtustrankaNazivFormated>
    <izvorni_sadrzaj>ISTRA HOMES CONSTRUCTION d.o.o. LADROVIĆI</izvorni_sadrzaj>
    <derivirana_varijabla naziv="DomainObject.Predmet.ProtustrankaNazivFormated_1">ISTRA HOMES CONSTRUCTION d.o.o. LADROVIĆI</derivirana_varijabla>
  </DomainObject.Predmet.ProtustrankaNazivFormated>
  <DomainObject.Predmet.ProtustrankaNazivFormatedOIB>
    <izvorni_sadrzaj>ISTRA HOMES CONSTRUCTION d.o.o. LADROVIĆI, OIB 60967201172</izvorni_sadrzaj>
    <derivirana_varijabla naziv="DomainObject.Predmet.ProtustrankaNazivFormatedOIB_1">ISTRA HOMES CONSTRUCTION d.o.o. LADROVIĆI, OIB 60967201172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ISTRA HOMES CONSTRUCTION d.o.o. LADROVIĆI</item>
    </izvorni_sadrzaj>
    <derivirana_varijabla naziv="DomainObject.Predmet.ProtuStrankaListFormated_1">
      <item>ISTRA HOMES CONSTRUCTION d.o.o. LADROVIĆI</item>
    </derivirana_varijabla>
  </DomainObject.Predmet.ProtuStrankaListFormated>
  <DomainObject.Predmet.ProtuStrankaListFormatedOIB>
    <izvorni_sadrzaj>
      <item>ISTRA HOMES CONSTRUCTION d.o.o. LADROVIĆI, OIB 60967201172</item>
    </izvorni_sadrzaj>
    <derivirana_varijabla naziv="DomainObject.Predmet.ProtuStrankaListFormatedOIB_1">
      <item>ISTRA HOMES CONSTRUCTION d.o.o. LADROVIĆI, OIB 60967201172</item>
    </derivirana_varijabla>
  </DomainObject.Predmet.ProtuStrankaListFormatedOIB>
  <DomainObject.Predmet.ProtuStrankaListFormatedWithAdress>
    <izvorni_sadrzaj>
      <item>ISTRA HOMES CONSTRUCTION d.o.o. LADROVIĆI, Ladrovići 24, 52440 Ladrovići</item>
    </izvorni_sadrzaj>
    <derivirana_varijabla naziv="DomainObject.Predmet.ProtuStrankaListFormatedWithAdress_1">
      <item>ISTRA HOMES CONSTRUCTION d.o.o. LADROVIĆI, Ladrovići 24, 52440 Ladrovići</item>
    </derivirana_varijabla>
  </DomainObject.Predmet.ProtuStrankaListFormatedWithAdress>
  <DomainObject.Predmet.ProtuStrankaListFormatedWithAdressOIB>
    <izvorni_sadrzaj>
      <item>ISTRA HOMES CONSTRUCTION d.o.o. LADROVIĆI, OIB 60967201172, Ladrovići 24, 52440 Ladrovići</item>
    </izvorni_sadrzaj>
    <derivirana_varijabla naziv="DomainObject.Predmet.ProtuStrankaListFormatedWithAdressOIB_1">
      <item>ISTRA HOMES CONSTRUCTION d.o.o. LADROVIĆI, OIB 60967201172, Ladrovići 24, 52440 Ladrovići</item>
    </derivirana_varijabla>
  </DomainObject.Predmet.ProtuStrankaListFormatedWithAdressOIB>
  <DomainObject.Predmet.ProtuStrankaListNazivFormated>
    <izvorni_sadrzaj>
      <item>ISTRA HOMES CONSTRUCTION d.o.o. LADROVIĆI</item>
    </izvorni_sadrzaj>
    <derivirana_varijabla naziv="DomainObject.Predmet.ProtuStrankaListNazivFormated_1">
      <item>ISTRA HOMES CONSTRUCTION d.o.o. LADROVIĆI</item>
    </derivirana_varijabla>
  </DomainObject.Predmet.ProtuStrankaListNazivFormated>
  <DomainObject.Predmet.ProtuStrankaListNazivFormatedOIB>
    <izvorni_sadrzaj>
      <item>ISTRA HOMES CONSTRUCTION d.o.o. LADROVIĆI, OIB 60967201172</item>
    </izvorni_sadrzaj>
    <derivirana_varijabla naziv="DomainObject.Predmet.ProtuStrankaListNazivFormatedOIB_1">
      <item>ISTRA HOMES CONSTRUCTION d.o.o. LADROVIĆI, OIB 60967201172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siječnja 2024.</izvorni_sadrzaj>
    <derivirana_varijabla naziv="DomainObject.Datum_1">23. siječnja 2024.</derivirana_varijabla>
  </DomainObject.Datum>
  <DomainObject.PoslovniBrojDokumenta>
    <izvorni_sadrzaj>St-487/2023-15</izvorni_sadrzaj>
    <derivirana_varijabla naziv="DomainObject.PoslovniBrojDokumenta_1">St-487/2023-15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ISTRA HOMES CONSTRUCTION d.o.o. LADROVIĆI</izvorni_sadrzaj>
    <derivirana_varijabla naziv="DomainObject.Predmet.ProtustrankaIDrugi_1">ISTRA HOMES CONSTRUCTION d.o.o. LADROVIĆI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ISTRA HOMES CONSTRUCTION d.o.o. LADROVIĆI, OIB 60967201172, Ladrovići 24, 52440 Ladrovići</izvorni_sadrzaj>
    <derivirana_varijabla naziv="DomainObject.Predmet.ProtustrankaIDrugiAdressOIB_1">ISTRA HOMES CONSTRUCTION d.o.o. LADROVIĆI, OIB 60967201172, Ladrovići 24, 52440 Ladrovići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HOMES CONSTRUCTION d.o.o. LADROVIĆI</item>
      <item>Financijska agencija (FINA)</item>
    </izvorni_sadrzaj>
    <derivirana_varijabla naziv="DomainObject.Predmet.SudioniciListNaziv_1">
      <item>ISTRA HOMES CONSTRUCTION d.o.o. LADROVIĆI</item>
      <item>Financijska agencija (FINA)</item>
    </derivirana_varijabla>
  </DomainObject.Predmet.SudioniciListNaziv>
  <DomainObject.Predmet.SudioniciListAdressOIB>
    <izvorni_sadrzaj>
      <item>ISTRA HOMES CONSTRUCTION d.o.o. LADROVIĆI, OIB 60967201172, Ladrovići 24,52440 Ladrovići</item>
      <item>Financijska agencija (FINA), OIB 85821130368, GIARDINI 5,52100 Pula</item>
    </izvorni_sadrzaj>
    <derivirana_varijabla naziv="DomainObject.Predmet.SudioniciListAdressOIB_1">
      <item>ISTRA HOMES CONSTRUCTION d.o.o. LADROVIĆI, OIB 60967201172, Ladrovići 24,52440 Ladrovići</item>
      <item>Financijska agencija (FINA),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60967201172</item>
      <item>, OIB 85821130368</item>
    </izvorni_sadrzaj>
    <derivirana_varijabla naziv="DomainObject.Predmet.SudioniciListNazivOIB_1">
      <item>, OIB 60967201172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kolovoza 2023.</izvorni_sadrzaj>
    <derivirana_varijabla naziv="DomainObject.Predmet.DatumPocetkaProcesa_1">3. kolovoza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168</properties:Words>
  <properties:Characters>874</properties:Characters>
  <properties:Lines>49</properties:Lines>
  <properties:Paragraphs>27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2024-01-23T07:52:00Z</dcterms:created>
  <dc:creator>Jasmina Matika</dc:creator>
  <dc:description/>
  <cp:keywords/>
  <cp:lastModifiedBy>Karin Vicel</cp:lastModifiedBy>
  <dcterms:modified xmlns:xsi="http://www.w3.org/2001/XMLSchema-instance" xsi:type="dcterms:W3CDTF">2024-01-23T09:26:00Z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St-487/2023-15 / Zapisnik - Ročište radi rasprave o uvjetima za otvaranje steč. post. (St-487-23 - ZAPISNIK - PRETHODNI POSTUPAK S PRIVR.STEČ.UPR. - s. Rabar.docx)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